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FA" w:rsidRPr="000073FA" w:rsidRDefault="000073FA" w:rsidP="00A5412E">
      <w:pPr>
        <w:spacing w:after="140"/>
        <w:rPr>
          <w:b/>
          <w:i/>
          <w:sz w:val="28"/>
          <w:szCs w:val="24"/>
          <w:shd w:val="clear" w:color="auto" w:fill="FFFFFF"/>
        </w:rPr>
      </w:pPr>
      <w:r w:rsidRPr="000073FA">
        <w:rPr>
          <w:b/>
          <w:i/>
          <w:sz w:val="28"/>
          <w:szCs w:val="24"/>
          <w:shd w:val="clear" w:color="auto" w:fill="FFFFFF"/>
        </w:rPr>
        <w:t>Useful Terms</w:t>
      </w:r>
    </w:p>
    <w:p w:rsidR="006B4F07" w:rsidRPr="000073FA" w:rsidRDefault="0017544E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sz w:val="24"/>
          <w:szCs w:val="24"/>
          <w:shd w:val="clear" w:color="auto" w:fill="FFFFFF"/>
        </w:rPr>
        <w:t xml:space="preserve">Accelerators </w:t>
      </w:r>
      <w:r w:rsidR="000073FA" w:rsidRPr="000073FA">
        <w:rPr>
          <w:sz w:val="24"/>
          <w:szCs w:val="24"/>
          <w:shd w:val="clear" w:color="auto" w:fill="FFFFFF"/>
        </w:rPr>
        <w:t xml:space="preserve">are </w:t>
      </w:r>
      <w:r w:rsidR="00A5412E" w:rsidRPr="000073FA">
        <w:rPr>
          <w:sz w:val="24"/>
          <w:szCs w:val="24"/>
          <w:shd w:val="clear" w:color="auto" w:fill="FFFFFF"/>
        </w:rPr>
        <w:t xml:space="preserve">business </w:t>
      </w:r>
      <w:r w:rsidR="000073FA" w:rsidRPr="000073FA">
        <w:rPr>
          <w:sz w:val="24"/>
          <w:szCs w:val="24"/>
          <w:shd w:val="clear" w:color="auto" w:fill="FFFFFF"/>
        </w:rPr>
        <w:t>support program</w:t>
      </w:r>
      <w:r w:rsidRPr="000073FA">
        <w:rPr>
          <w:sz w:val="24"/>
          <w:szCs w:val="24"/>
          <w:shd w:val="clear" w:color="auto" w:fill="FFFFFF"/>
        </w:rPr>
        <w:t xml:space="preserve">s that provide </w:t>
      </w:r>
      <w:r w:rsidR="00A5412E" w:rsidRPr="000073FA">
        <w:rPr>
          <w:sz w:val="24"/>
          <w:szCs w:val="24"/>
          <w:shd w:val="clear" w:color="auto" w:fill="FFFFFF"/>
        </w:rPr>
        <w:t xml:space="preserve">intensive </w:t>
      </w:r>
      <w:r w:rsidRPr="000073FA">
        <w:rPr>
          <w:sz w:val="24"/>
          <w:szCs w:val="24"/>
          <w:shd w:val="clear" w:color="auto" w:fill="FFFFFF"/>
        </w:rPr>
        <w:t>support to young firms to help them grow.</w:t>
      </w:r>
      <w:r w:rsidR="00192B53" w:rsidRPr="000073FA">
        <w:rPr>
          <w:sz w:val="24"/>
          <w:szCs w:val="24"/>
          <w:shd w:val="clear" w:color="auto" w:fill="FFFFFF"/>
        </w:rPr>
        <w:t xml:space="preserve"> </w:t>
      </w:r>
      <w:r w:rsidR="000073FA" w:rsidRPr="000073FA">
        <w:rPr>
          <w:sz w:val="24"/>
          <w:szCs w:val="24"/>
          <w:shd w:val="clear" w:color="auto" w:fill="FFFFFF"/>
        </w:rPr>
        <w:t>They</w:t>
      </w:r>
      <w:r w:rsidR="006B4F07" w:rsidRPr="000073FA">
        <w:rPr>
          <w:sz w:val="24"/>
          <w:szCs w:val="24"/>
          <w:shd w:val="clear" w:color="auto" w:fill="FFFFFF"/>
        </w:rPr>
        <w:t xml:space="preserve"> use competitive entry</w:t>
      </w:r>
      <w:r w:rsidR="000073FA" w:rsidRPr="000073FA">
        <w:rPr>
          <w:sz w:val="24"/>
          <w:szCs w:val="24"/>
          <w:shd w:val="clear" w:color="auto" w:fill="FFFFFF"/>
        </w:rPr>
        <w:t xml:space="preserve"> and</w:t>
      </w:r>
      <w:r w:rsidR="006B4F07" w:rsidRPr="000073FA">
        <w:rPr>
          <w:sz w:val="24"/>
          <w:szCs w:val="24"/>
          <w:shd w:val="clear" w:color="auto" w:fill="FFFFFF"/>
        </w:rPr>
        <w:t xml:space="preserve"> </w:t>
      </w:r>
      <w:r w:rsidR="00A5412E" w:rsidRPr="000073FA">
        <w:rPr>
          <w:sz w:val="24"/>
          <w:szCs w:val="24"/>
          <w:shd w:val="clear" w:color="auto" w:fill="FFFFFF"/>
        </w:rPr>
        <w:t>typically,</w:t>
      </w:r>
      <w:r w:rsidR="006B4F07" w:rsidRPr="000073FA">
        <w:rPr>
          <w:sz w:val="24"/>
          <w:szCs w:val="24"/>
          <w:shd w:val="clear" w:color="auto" w:fill="FFFFFF"/>
        </w:rPr>
        <w:t xml:space="preserve"> </w:t>
      </w:r>
      <w:r w:rsidR="000073FA" w:rsidRPr="000073FA">
        <w:rPr>
          <w:sz w:val="24"/>
          <w:szCs w:val="24"/>
          <w:shd w:val="clear" w:color="auto" w:fill="FFFFFF"/>
        </w:rPr>
        <w:t>target</w:t>
      </w:r>
      <w:r w:rsidR="006B4F07" w:rsidRPr="000073FA">
        <w:rPr>
          <w:sz w:val="24"/>
          <w:szCs w:val="24"/>
          <w:shd w:val="clear" w:color="auto" w:fill="FFFFFF"/>
        </w:rPr>
        <w:t xml:space="preserve"> start-ups aged 3-6 months for a year</w:t>
      </w:r>
      <w:r w:rsidR="00192B53" w:rsidRPr="000073FA">
        <w:rPr>
          <w:sz w:val="24"/>
          <w:szCs w:val="24"/>
          <w:shd w:val="clear" w:color="auto" w:fill="FFFFFF"/>
        </w:rPr>
        <w:t>. Maybe non-profit, although</w:t>
      </w:r>
      <w:r w:rsidR="006B4F07" w:rsidRPr="000073FA">
        <w:rPr>
          <w:sz w:val="24"/>
          <w:szCs w:val="24"/>
          <w:shd w:val="clear" w:color="auto" w:fill="FFFFFF"/>
        </w:rPr>
        <w:t xml:space="preserve"> often operated by venture capital firms who take equity in participating </w:t>
      </w:r>
      <w:r w:rsidR="000073FA">
        <w:rPr>
          <w:sz w:val="24"/>
          <w:szCs w:val="24"/>
          <w:shd w:val="clear" w:color="auto" w:fill="FFFFFF"/>
        </w:rPr>
        <w:t>firms</w:t>
      </w:r>
      <w:r w:rsidR="00192B53" w:rsidRPr="000073FA">
        <w:rPr>
          <w:sz w:val="24"/>
          <w:szCs w:val="24"/>
          <w:shd w:val="clear" w:color="auto" w:fill="FFFFFF"/>
        </w:rPr>
        <w:t>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sz w:val="24"/>
          <w:szCs w:val="24"/>
          <w:shd w:val="clear" w:color="auto" w:fill="FFFFFF"/>
        </w:rPr>
        <w:t>Angel investment</w:t>
      </w:r>
      <w:r w:rsidRPr="000073FA">
        <w:rPr>
          <w:sz w:val="24"/>
          <w:szCs w:val="24"/>
          <w:shd w:val="clear" w:color="auto" w:fill="FFFFFF"/>
        </w:rPr>
        <w:t xml:space="preserve"> is </w:t>
      </w:r>
      <w:r w:rsidR="000073FA" w:rsidRPr="000073FA">
        <w:rPr>
          <w:sz w:val="24"/>
          <w:szCs w:val="24"/>
          <w:shd w:val="clear" w:color="auto" w:fill="FFFFFF"/>
        </w:rPr>
        <w:t xml:space="preserve">money provided by </w:t>
      </w:r>
      <w:r w:rsidRPr="000073FA">
        <w:rPr>
          <w:sz w:val="24"/>
          <w:szCs w:val="24"/>
          <w:shd w:val="clear" w:color="auto" w:fill="FFFFFF"/>
        </w:rPr>
        <w:t>an affluent individual who provides capital for a business start-up, usually in exchange for convertible debt or ownership equity</w:t>
      </w:r>
      <w:r w:rsidR="006E5D53">
        <w:rPr>
          <w:sz w:val="24"/>
          <w:szCs w:val="24"/>
          <w:shd w:val="clear" w:color="auto" w:fill="FFFFFF"/>
        </w:rPr>
        <w:t>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bCs/>
          <w:sz w:val="24"/>
          <w:szCs w:val="24"/>
          <w:shd w:val="clear" w:color="auto" w:fill="FFFFFF"/>
        </w:rPr>
        <w:t>Asset</w:t>
      </w:r>
      <w:r w:rsidRPr="000073FA">
        <w:rPr>
          <w:sz w:val="24"/>
          <w:szCs w:val="24"/>
          <w:shd w:val="clear" w:color="auto" w:fill="FFFFFF"/>
        </w:rPr>
        <w:t xml:space="preserve"> are things that have a value and </w:t>
      </w:r>
      <w:proofErr w:type="gramStart"/>
      <w:r w:rsidRPr="000073FA">
        <w:rPr>
          <w:sz w:val="24"/>
          <w:szCs w:val="24"/>
          <w:shd w:val="clear" w:color="auto" w:fill="FFFFFF"/>
        </w:rPr>
        <w:t>can be sold</w:t>
      </w:r>
      <w:proofErr w:type="gramEnd"/>
      <w:r w:rsidRPr="000073FA">
        <w:rPr>
          <w:sz w:val="24"/>
          <w:szCs w:val="24"/>
          <w:shd w:val="clear" w:color="auto" w:fill="FFFFFF"/>
        </w:rPr>
        <w:t xml:space="preserve"> in financial markets for a monetary value.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Asset class </w:t>
      </w:r>
      <w:r w:rsidRPr="000073FA">
        <w:rPr>
          <w:sz w:val="24"/>
          <w:szCs w:val="24"/>
          <w:shd w:val="clear" w:color="auto" w:fill="FFFFFF"/>
        </w:rPr>
        <w:t xml:space="preserve">is a group of comparable investments that </w:t>
      </w:r>
      <w:proofErr w:type="gramStart"/>
      <w:r w:rsidRPr="000073FA">
        <w:rPr>
          <w:sz w:val="24"/>
          <w:szCs w:val="24"/>
          <w:shd w:val="clear" w:color="auto" w:fill="FFFFFF"/>
        </w:rPr>
        <w:t>are grouped</w:t>
      </w:r>
      <w:proofErr w:type="gramEnd"/>
      <w:r w:rsidRPr="000073FA">
        <w:rPr>
          <w:sz w:val="24"/>
          <w:szCs w:val="24"/>
          <w:shd w:val="clear" w:color="auto" w:fill="FFFFFF"/>
        </w:rPr>
        <w:t xml:space="preserve"> together based on having a similar financial structure and are traded in the same financial markets, subject to the same rules and regulations.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bCs/>
          <w:sz w:val="24"/>
          <w:szCs w:val="24"/>
          <w:shd w:val="clear" w:color="auto" w:fill="FFFFFF"/>
        </w:rPr>
        <w:t>Capital</w:t>
      </w:r>
      <w:r w:rsidRPr="000073FA">
        <w:rPr>
          <w:sz w:val="24"/>
          <w:szCs w:val="24"/>
          <w:shd w:val="clear" w:color="auto" w:fill="FFFFFF"/>
        </w:rPr>
        <w:t xml:space="preserve"> is the use of assets to generate wealth.</w:t>
      </w:r>
    </w:p>
    <w:p w:rsidR="0017544E" w:rsidRPr="000073FA" w:rsidRDefault="0017544E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Entrepreneur</w:t>
      </w:r>
      <w:r w:rsidR="00192B53" w:rsidRPr="000073FA">
        <w:rPr>
          <w:sz w:val="24"/>
          <w:szCs w:val="24"/>
          <w:shd w:val="clear" w:color="auto" w:fill="FFFFFF"/>
        </w:rPr>
        <w:t xml:space="preserve"> is </w:t>
      </w:r>
      <w:r w:rsidRPr="000073FA">
        <w:rPr>
          <w:sz w:val="24"/>
          <w:szCs w:val="24"/>
          <w:shd w:val="clear" w:color="auto" w:fill="FFFFFF"/>
        </w:rPr>
        <w:t>an individual who</w:t>
      </w:r>
      <w:r w:rsidR="00192B53" w:rsidRPr="000073FA">
        <w:rPr>
          <w:sz w:val="24"/>
          <w:szCs w:val="24"/>
          <w:shd w:val="clear" w:color="auto" w:fill="FFFFFF"/>
        </w:rPr>
        <w:t xml:space="preserve"> </w:t>
      </w:r>
      <w:r w:rsidRPr="000073FA">
        <w:rPr>
          <w:sz w:val="24"/>
          <w:szCs w:val="24"/>
          <w:bdr w:val="none" w:sz="0" w:space="0" w:color="auto" w:frame="1"/>
          <w:shd w:val="clear" w:color="auto" w:fill="FFFFFF"/>
        </w:rPr>
        <w:t>runs a business</w:t>
      </w:r>
      <w:r w:rsidR="00192B53" w:rsidRPr="000073FA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073FA">
        <w:rPr>
          <w:sz w:val="24"/>
          <w:szCs w:val="24"/>
          <w:shd w:val="clear" w:color="auto" w:fill="FFFFFF"/>
        </w:rPr>
        <w:t xml:space="preserve">and assumes all the risks and rewards of a given business venture, idea, or good or service offered for sale. </w:t>
      </w:r>
    </w:p>
    <w:p w:rsidR="0017544E" w:rsidRPr="000073FA" w:rsidRDefault="0017544E" w:rsidP="00A5412E">
      <w:pPr>
        <w:spacing w:after="140"/>
        <w:rPr>
          <w:b/>
          <w:sz w:val="24"/>
          <w:szCs w:val="24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Entrepreneurial ecosystem</w:t>
      </w:r>
      <w:r w:rsidR="00192B53" w:rsidRPr="000073FA">
        <w:rPr>
          <w:sz w:val="24"/>
          <w:szCs w:val="24"/>
          <w:shd w:val="clear" w:color="auto" w:fill="FFFFFF"/>
        </w:rPr>
        <w:t xml:space="preserve"> is</w:t>
      </w:r>
      <w:r w:rsidRPr="000073FA">
        <w:rPr>
          <w:sz w:val="24"/>
          <w:szCs w:val="24"/>
          <w:shd w:val="clear" w:color="auto" w:fill="FFFFFF"/>
        </w:rPr>
        <w:t xml:space="preserve"> the interaction that takes place between a range of institutional and individual stakeholders </w:t>
      </w:r>
      <w:proofErr w:type="gramStart"/>
      <w:r w:rsidRPr="000073FA">
        <w:rPr>
          <w:sz w:val="24"/>
          <w:szCs w:val="24"/>
          <w:shd w:val="clear" w:color="auto" w:fill="FFFFFF"/>
        </w:rPr>
        <w:t>so as to</w:t>
      </w:r>
      <w:proofErr w:type="gramEnd"/>
      <w:r w:rsidRPr="000073FA">
        <w:rPr>
          <w:sz w:val="24"/>
          <w:szCs w:val="24"/>
          <w:shd w:val="clear" w:color="auto" w:fill="FFFFFF"/>
        </w:rPr>
        <w:t xml:space="preserve"> foster entrepreneurship, innovation and </w:t>
      </w:r>
      <w:r w:rsidR="000073FA">
        <w:rPr>
          <w:sz w:val="24"/>
          <w:szCs w:val="24"/>
          <w:shd w:val="clear" w:color="auto" w:fill="FFFFFF"/>
        </w:rPr>
        <w:t>SME</w:t>
      </w:r>
      <w:r w:rsidRPr="000073FA">
        <w:rPr>
          <w:sz w:val="24"/>
          <w:szCs w:val="24"/>
          <w:shd w:val="clear" w:color="auto" w:fill="FFFFFF"/>
        </w:rPr>
        <w:t xml:space="preserve"> growth</w:t>
      </w:r>
      <w:r w:rsidR="006E5D53">
        <w:rPr>
          <w:sz w:val="24"/>
          <w:szCs w:val="24"/>
          <w:shd w:val="clear" w:color="auto" w:fill="FFFFFF"/>
        </w:rPr>
        <w:t>.</w:t>
      </w:r>
      <w:r w:rsidRPr="000073FA">
        <w:rPr>
          <w:sz w:val="24"/>
          <w:szCs w:val="24"/>
          <w:shd w:val="clear" w:color="auto" w:fill="FFFFFF"/>
        </w:rPr>
        <w:t xml:space="preserve"> 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bCs/>
          <w:sz w:val="24"/>
          <w:szCs w:val="24"/>
          <w:shd w:val="clear" w:color="auto" w:fill="FFFFFF"/>
        </w:rPr>
        <w:t xml:space="preserve">Financial markets </w:t>
      </w:r>
      <w:r w:rsidRPr="000073FA">
        <w:rPr>
          <w:sz w:val="24"/>
          <w:szCs w:val="24"/>
          <w:shd w:val="clear" w:color="auto" w:fill="FFFFFF"/>
        </w:rPr>
        <w:t>distribute income generated by activity and do not add to that income.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Gazelle/High Growth Firm</w:t>
      </w:r>
      <w:r w:rsidRPr="000073FA">
        <w:rPr>
          <w:sz w:val="24"/>
          <w:szCs w:val="24"/>
          <w:shd w:val="clear" w:color="auto" w:fill="FFFFFF"/>
        </w:rPr>
        <w:t>: No single definition but most agree that a firm that is able to increases its revenues by at least 20 per cent annually for three years or more</w:t>
      </w:r>
      <w:r w:rsidR="000073FA" w:rsidRPr="000073FA">
        <w:rPr>
          <w:sz w:val="24"/>
          <w:szCs w:val="24"/>
          <w:shd w:val="clear" w:color="auto" w:fill="FFFFFF"/>
        </w:rPr>
        <w:t>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Impact investment</w:t>
      </w:r>
      <w:r w:rsidRPr="000073FA">
        <w:rPr>
          <w:sz w:val="24"/>
          <w:szCs w:val="24"/>
          <w:shd w:val="clear" w:color="auto" w:fill="FFFFFF"/>
        </w:rPr>
        <w:t xml:space="preserve"> is investment that aims to achieve positive and measurable social or environmental impact, as well as financial return.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sz w:val="24"/>
          <w:szCs w:val="24"/>
          <w:shd w:val="clear" w:color="auto" w:fill="FFFFFF"/>
        </w:rPr>
        <w:t>Incubators</w:t>
      </w:r>
      <w:r w:rsidR="000073FA">
        <w:rPr>
          <w:sz w:val="24"/>
          <w:szCs w:val="24"/>
          <w:shd w:val="clear" w:color="auto" w:fill="FFFFFF"/>
        </w:rPr>
        <w:t xml:space="preserve"> are business support program</w:t>
      </w:r>
      <w:r w:rsidRPr="000073FA">
        <w:rPr>
          <w:sz w:val="24"/>
          <w:szCs w:val="24"/>
          <w:shd w:val="clear" w:color="auto" w:fill="FFFFFF"/>
        </w:rPr>
        <w:t xml:space="preserve">s that provide intensive </w:t>
      </w:r>
      <w:r w:rsidR="000073FA" w:rsidRPr="000073FA">
        <w:rPr>
          <w:sz w:val="24"/>
          <w:szCs w:val="24"/>
          <w:shd w:val="clear" w:color="auto" w:fill="FFFFFF"/>
        </w:rPr>
        <w:t xml:space="preserve">support </w:t>
      </w:r>
      <w:r w:rsidRPr="000073FA">
        <w:rPr>
          <w:sz w:val="24"/>
          <w:szCs w:val="24"/>
          <w:shd w:val="clear" w:color="auto" w:fill="FFFFFF"/>
        </w:rPr>
        <w:t>to young firms</w:t>
      </w:r>
      <w:r w:rsidR="000073FA" w:rsidRPr="000073FA">
        <w:rPr>
          <w:sz w:val="24"/>
          <w:szCs w:val="24"/>
          <w:shd w:val="clear" w:color="auto" w:fill="FFFFFF"/>
        </w:rPr>
        <w:t xml:space="preserve"> (1-5 </w:t>
      </w:r>
      <w:proofErr w:type="spellStart"/>
      <w:r w:rsidR="000073FA" w:rsidRPr="000073FA">
        <w:rPr>
          <w:sz w:val="24"/>
          <w:szCs w:val="24"/>
          <w:shd w:val="clear" w:color="auto" w:fill="FFFFFF"/>
        </w:rPr>
        <w:t>yrs</w:t>
      </w:r>
      <w:proofErr w:type="spellEnd"/>
      <w:r w:rsidR="000073FA" w:rsidRPr="000073FA">
        <w:rPr>
          <w:sz w:val="24"/>
          <w:szCs w:val="24"/>
          <w:shd w:val="clear" w:color="auto" w:fill="FFFFFF"/>
        </w:rPr>
        <w:t>)</w:t>
      </w:r>
      <w:r w:rsidRPr="000073FA">
        <w:rPr>
          <w:sz w:val="24"/>
          <w:szCs w:val="24"/>
          <w:shd w:val="clear" w:color="auto" w:fill="FFFFFF"/>
        </w:rPr>
        <w:t xml:space="preserve"> to help them grow.</w:t>
      </w:r>
      <w:r w:rsidR="000073FA" w:rsidRPr="000073FA">
        <w:rPr>
          <w:sz w:val="24"/>
          <w:szCs w:val="24"/>
          <w:shd w:val="clear" w:color="auto" w:fill="FFFFFF"/>
        </w:rPr>
        <w:t xml:space="preserve"> Typically use non-competitive entry and offer light-touch support sometimes for a fee.</w:t>
      </w:r>
    </w:p>
    <w:p w:rsidR="00BA0483" w:rsidRPr="000073FA" w:rsidRDefault="0017544E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sz w:val="24"/>
          <w:szCs w:val="24"/>
        </w:rPr>
        <w:t xml:space="preserve">Innovation </w:t>
      </w:r>
      <w:r w:rsidRPr="000073FA">
        <w:rPr>
          <w:sz w:val="24"/>
          <w:szCs w:val="24"/>
          <w:shd w:val="clear" w:color="auto" w:fill="FFFFFF"/>
        </w:rPr>
        <w:t>is the implementation of a new or significantly improved product</w:t>
      </w:r>
      <w:r w:rsidR="000073FA" w:rsidRPr="000073FA">
        <w:rPr>
          <w:sz w:val="24"/>
          <w:szCs w:val="24"/>
          <w:shd w:val="clear" w:color="auto" w:fill="FFFFFF"/>
        </w:rPr>
        <w:t>, process, new marketing method or a</w:t>
      </w:r>
      <w:r w:rsidRPr="000073FA">
        <w:rPr>
          <w:sz w:val="24"/>
          <w:szCs w:val="24"/>
          <w:shd w:val="clear" w:color="auto" w:fill="FFFFFF"/>
        </w:rPr>
        <w:t xml:space="preserve"> new organisational method in business practices.</w:t>
      </w:r>
    </w:p>
    <w:p w:rsidR="0017544E" w:rsidRPr="000073FA" w:rsidRDefault="0017544E" w:rsidP="00A5412E">
      <w:pPr>
        <w:spacing w:after="140"/>
        <w:rPr>
          <w:sz w:val="24"/>
          <w:szCs w:val="24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Innovation ecosystem:</w:t>
      </w:r>
      <w:r w:rsidR="00192B53" w:rsidRPr="000073FA">
        <w:rPr>
          <w:sz w:val="24"/>
          <w:szCs w:val="24"/>
          <w:shd w:val="clear" w:color="auto" w:fill="FFFFFF"/>
        </w:rPr>
        <w:t xml:space="preserve"> </w:t>
      </w:r>
      <w:r w:rsidRPr="000073FA">
        <w:rPr>
          <w:sz w:val="24"/>
          <w:szCs w:val="24"/>
          <w:shd w:val="clear" w:color="auto" w:fill="FFFFFF"/>
        </w:rPr>
        <w:t xml:space="preserve">is the flow of technology and information among people, </w:t>
      </w:r>
      <w:r w:rsidR="000073FA" w:rsidRPr="000073FA">
        <w:rPr>
          <w:sz w:val="24"/>
          <w:szCs w:val="24"/>
          <w:shd w:val="clear" w:color="auto" w:fill="FFFFFF"/>
        </w:rPr>
        <w:t>enterprises</w:t>
      </w:r>
      <w:r w:rsidRPr="000073FA">
        <w:rPr>
          <w:sz w:val="24"/>
          <w:szCs w:val="24"/>
          <w:shd w:val="clear" w:color="auto" w:fill="FFFFFF"/>
        </w:rPr>
        <w:t>, and institutions central to an innovative process. It contains the interactions between the actors needed in order to turn an idea into a process, pr</w:t>
      </w:r>
      <w:r w:rsidR="000073FA" w:rsidRPr="000073FA">
        <w:rPr>
          <w:sz w:val="24"/>
          <w:szCs w:val="24"/>
          <w:shd w:val="clear" w:color="auto" w:fill="FFFFFF"/>
        </w:rPr>
        <w:t>oduct, or service on the market.</w:t>
      </w:r>
    </w:p>
    <w:p w:rsidR="00192B53" w:rsidRPr="000073FA" w:rsidRDefault="00192B53" w:rsidP="00A5412E">
      <w:pPr>
        <w:spacing w:after="140"/>
        <w:rPr>
          <w:rFonts w:cs="Arial"/>
          <w:sz w:val="24"/>
          <w:szCs w:val="24"/>
          <w:shd w:val="clear" w:color="auto" w:fill="FFFFFF"/>
        </w:rPr>
      </w:pPr>
      <w:r w:rsidRPr="000073FA">
        <w:rPr>
          <w:rFonts w:cs="Arial"/>
          <w:b/>
          <w:bCs/>
          <w:sz w:val="24"/>
          <w:szCs w:val="24"/>
          <w:shd w:val="clear" w:color="auto" w:fill="FFFFFF"/>
        </w:rPr>
        <w:t xml:space="preserve">Innovation hubs </w:t>
      </w:r>
      <w:r w:rsidRPr="000073FA">
        <w:rPr>
          <w:rFonts w:cs="Arial"/>
          <w:sz w:val="24"/>
          <w:szCs w:val="24"/>
          <w:shd w:val="clear" w:color="auto" w:fill="FFFFFF"/>
        </w:rPr>
        <w:t xml:space="preserve">are social communities or </w:t>
      </w:r>
      <w:r w:rsidR="000073FA" w:rsidRPr="000073FA">
        <w:rPr>
          <w:rFonts w:cs="Arial"/>
          <w:sz w:val="24"/>
          <w:szCs w:val="24"/>
          <w:shd w:val="clear" w:color="auto" w:fill="FFFFFF"/>
        </w:rPr>
        <w:t>workspace</w:t>
      </w:r>
      <w:r w:rsidRPr="000073FA">
        <w:rPr>
          <w:rFonts w:cs="Arial"/>
          <w:sz w:val="24"/>
          <w:szCs w:val="24"/>
          <w:shd w:val="clear" w:color="auto" w:fill="FFFFFF"/>
        </w:rPr>
        <w:t xml:space="preserve"> or research centres that provide subject-matter expertise on technology trends, knowledge and strategic </w:t>
      </w:r>
      <w:r w:rsidRPr="000073FA">
        <w:rPr>
          <w:rFonts w:cs="Arial"/>
          <w:bCs/>
          <w:sz w:val="24"/>
          <w:szCs w:val="24"/>
          <w:shd w:val="clear" w:color="auto" w:fill="FFFFFF"/>
        </w:rPr>
        <w:t>innovation</w:t>
      </w:r>
      <w:r w:rsidRPr="000073FA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0073FA">
        <w:rPr>
          <w:rFonts w:cs="Arial"/>
          <w:sz w:val="24"/>
          <w:szCs w:val="24"/>
          <w:shd w:val="clear" w:color="auto" w:fill="FFFFFF"/>
        </w:rPr>
        <w:t>management, and industry-specific insights. Include incubators and accelerators.</w:t>
      </w:r>
    </w:p>
    <w:p w:rsidR="005A7203" w:rsidRPr="000073FA" w:rsidRDefault="00AA2969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bCs/>
          <w:sz w:val="24"/>
          <w:szCs w:val="24"/>
          <w:shd w:val="clear" w:color="auto" w:fill="FFFFFF"/>
        </w:rPr>
        <w:t>Investment</w:t>
      </w:r>
      <w:r w:rsidRPr="000073FA">
        <w:rPr>
          <w:sz w:val="24"/>
          <w:szCs w:val="24"/>
          <w:shd w:val="clear" w:color="auto" w:fill="FFFFFF"/>
        </w:rPr>
        <w:t xml:space="preserve"> is what happens when a producer either acquires a fixed asset or spends resources (money, effort, raw materials) to improve it.</w:t>
      </w:r>
    </w:p>
    <w:p w:rsidR="0017544E" w:rsidRPr="000073FA" w:rsidRDefault="0017544E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Investor</w:t>
      </w:r>
      <w:r w:rsidR="00192B53"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073FA">
        <w:rPr>
          <w:sz w:val="24"/>
          <w:szCs w:val="24"/>
          <w:shd w:val="clear" w:color="auto" w:fill="FFFFFF"/>
        </w:rPr>
        <w:t>is any individual or entity</w:t>
      </w:r>
      <w:r w:rsidR="000073FA" w:rsidRPr="000073FA">
        <w:rPr>
          <w:sz w:val="24"/>
          <w:szCs w:val="24"/>
          <w:shd w:val="clear" w:color="auto" w:fill="FFFFFF"/>
        </w:rPr>
        <w:t xml:space="preserve"> </w:t>
      </w:r>
      <w:r w:rsidRPr="000073FA">
        <w:rPr>
          <w:sz w:val="24"/>
          <w:szCs w:val="24"/>
          <w:shd w:val="clear" w:color="auto" w:fill="FFFFFF"/>
        </w:rPr>
        <w:t>(such as a firm or mutual fund) who commits capital with the expectation of receiving financial returns through</w:t>
      </w:r>
      <w:r w:rsidR="00192B53" w:rsidRPr="000073FA">
        <w:rPr>
          <w:sz w:val="24"/>
          <w:szCs w:val="24"/>
          <w:shd w:val="clear" w:color="auto" w:fill="FFFFFF"/>
        </w:rPr>
        <w:t xml:space="preserve"> income or capital appreciation</w:t>
      </w:r>
      <w:r w:rsidR="006E5D53">
        <w:rPr>
          <w:sz w:val="24"/>
          <w:szCs w:val="24"/>
          <w:shd w:val="clear" w:color="auto" w:fill="FFFFFF"/>
        </w:rPr>
        <w:t>.</w:t>
      </w:r>
    </w:p>
    <w:p w:rsidR="00192B53" w:rsidRPr="000073FA" w:rsidRDefault="00192B53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b/>
          <w:sz w:val="24"/>
          <w:szCs w:val="24"/>
          <w:shd w:val="clear" w:color="auto" w:fill="FFFFFF"/>
        </w:rPr>
        <w:t>Social impact bond</w:t>
      </w:r>
      <w:r w:rsidRPr="000073FA">
        <w:rPr>
          <w:sz w:val="24"/>
          <w:szCs w:val="24"/>
          <w:shd w:val="clear" w:color="auto" w:fill="FFFFFF"/>
        </w:rPr>
        <w:t xml:space="preserve"> is a contract with the public sector or governing authority, whereby it pays for better social outcomes in certain areas and passes on the part of the savings achieved to investors. </w:t>
      </w:r>
    </w:p>
    <w:p w:rsidR="00192B53" w:rsidRPr="000073FA" w:rsidRDefault="00192B53" w:rsidP="00A5412E">
      <w:pPr>
        <w:spacing w:after="140"/>
        <w:rPr>
          <w:sz w:val="24"/>
          <w:szCs w:val="24"/>
        </w:rPr>
      </w:pPr>
      <w:r w:rsidRPr="000073FA">
        <w:rPr>
          <w:b/>
          <w:sz w:val="24"/>
          <w:szCs w:val="24"/>
          <w:shd w:val="clear" w:color="auto" w:fill="FFFFFF"/>
        </w:rPr>
        <w:t>Start-up</w:t>
      </w:r>
      <w:r w:rsidRPr="000073FA">
        <w:rPr>
          <w:sz w:val="24"/>
          <w:szCs w:val="24"/>
          <w:shd w:val="clear" w:color="auto" w:fill="FFFFFF"/>
        </w:rPr>
        <w:t xml:space="preserve"> is a saleable new firm that is working to solve a problem and capitalize on developing a product or service which they believe there is demand </w:t>
      </w:r>
      <w:r w:rsidR="000073FA" w:rsidRPr="000073FA">
        <w:rPr>
          <w:sz w:val="24"/>
          <w:szCs w:val="24"/>
          <w:shd w:val="clear" w:color="auto" w:fill="FFFFFF"/>
        </w:rPr>
        <w:t>for.</w:t>
      </w:r>
    </w:p>
    <w:p w:rsidR="0017544E" w:rsidRPr="000073FA" w:rsidRDefault="0017544E" w:rsidP="00A5412E">
      <w:pPr>
        <w:spacing w:after="140"/>
        <w:rPr>
          <w:sz w:val="24"/>
          <w:szCs w:val="24"/>
          <w:shd w:val="clear" w:color="auto" w:fill="FFFFFF"/>
        </w:rPr>
      </w:pPr>
      <w:r w:rsidRPr="000073FA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Venture capital:</w:t>
      </w:r>
      <w:r w:rsidR="00192B53" w:rsidRPr="000073FA">
        <w:rPr>
          <w:sz w:val="24"/>
          <w:szCs w:val="24"/>
          <w:shd w:val="clear" w:color="auto" w:fill="FFFFFF"/>
        </w:rPr>
        <w:t xml:space="preserve"> </w:t>
      </w:r>
      <w:proofErr w:type="gramStart"/>
      <w:r w:rsidR="00192B53" w:rsidRPr="000073FA">
        <w:rPr>
          <w:sz w:val="24"/>
          <w:szCs w:val="24"/>
          <w:shd w:val="clear" w:color="auto" w:fill="FFFFFF"/>
        </w:rPr>
        <w:t>i</w:t>
      </w:r>
      <w:r w:rsidRPr="000073FA">
        <w:rPr>
          <w:sz w:val="24"/>
          <w:szCs w:val="24"/>
          <w:shd w:val="clear" w:color="auto" w:fill="FFFFFF"/>
        </w:rPr>
        <w:t>s money provided</w:t>
      </w:r>
      <w:proofErr w:type="gramEnd"/>
      <w:r w:rsidRPr="000073FA">
        <w:rPr>
          <w:sz w:val="24"/>
          <w:szCs w:val="24"/>
          <w:shd w:val="clear" w:color="auto" w:fill="FFFFFF"/>
        </w:rPr>
        <w:t xml:space="preserve"> by professionals who invest alongside management in young, innovative rapidly growing </w:t>
      </w:r>
      <w:r w:rsidR="00192B53" w:rsidRPr="000073FA">
        <w:rPr>
          <w:sz w:val="24"/>
          <w:szCs w:val="24"/>
          <w:shd w:val="clear" w:color="auto" w:fill="FFFFFF"/>
        </w:rPr>
        <w:t xml:space="preserve">firm in exchange for equity. </w:t>
      </w:r>
      <w:r w:rsidRPr="000073FA">
        <w:rPr>
          <w:sz w:val="24"/>
          <w:szCs w:val="24"/>
          <w:shd w:val="clear" w:color="auto" w:fill="FFFFFF"/>
        </w:rPr>
        <w:t>Investments are typically high risk and short to medium term, with the intended return on investment is mainl</w:t>
      </w:r>
      <w:r w:rsidR="00192B53" w:rsidRPr="000073FA">
        <w:rPr>
          <w:sz w:val="24"/>
          <w:szCs w:val="24"/>
          <w:shd w:val="clear" w:color="auto" w:fill="FFFFFF"/>
        </w:rPr>
        <w:t>y in the form of capital gains.</w:t>
      </w:r>
    </w:p>
    <w:p w:rsidR="000073FA" w:rsidRDefault="000073FA" w:rsidP="0017544E">
      <w:pPr>
        <w:rPr>
          <w:rFonts w:ascii="inherit" w:eastAsia="Times New Roman" w:hAnsi="inherit" w:cs="Times New Roman"/>
          <w:b/>
          <w:bCs/>
          <w:color w:val="404040"/>
          <w:sz w:val="30"/>
          <w:szCs w:val="30"/>
          <w:bdr w:val="none" w:sz="0" w:space="0" w:color="auto" w:frame="1"/>
          <w:lang w:eastAsia="en-AU"/>
        </w:rPr>
        <w:sectPr w:rsidR="000073FA" w:rsidSect="000073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00AB" w:rsidRPr="000073FA" w:rsidRDefault="00C900AB" w:rsidP="00C900AB">
      <w:pPr>
        <w:spacing w:after="140"/>
        <w:rPr>
          <w:b/>
          <w:i/>
          <w:sz w:val="28"/>
          <w:szCs w:val="24"/>
          <w:shd w:val="clear" w:color="auto" w:fill="FFFFFF"/>
        </w:rPr>
      </w:pPr>
      <w:r w:rsidRPr="000073FA">
        <w:rPr>
          <w:b/>
          <w:i/>
          <w:sz w:val="28"/>
          <w:szCs w:val="24"/>
          <w:shd w:val="clear" w:color="auto" w:fill="FFFFFF"/>
        </w:rPr>
        <w:lastRenderedPageBreak/>
        <w:t xml:space="preserve">Useful </w:t>
      </w:r>
      <w:bookmarkStart w:id="0" w:name="_GoBack"/>
      <w:bookmarkEnd w:id="0"/>
      <w:r>
        <w:rPr>
          <w:b/>
          <w:i/>
          <w:sz w:val="28"/>
          <w:szCs w:val="24"/>
          <w:shd w:val="clear" w:color="auto" w:fill="FFFFFF"/>
        </w:rPr>
        <w:t xml:space="preserve">Questions </w:t>
      </w:r>
    </w:p>
    <w:p w:rsidR="00C900AB" w:rsidRDefault="00C900AB" w:rsidP="0017544E">
      <w:pPr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</w:pPr>
    </w:p>
    <w:p w:rsidR="0017544E" w:rsidRPr="00A5412E" w:rsidRDefault="0017544E" w:rsidP="0017544E">
      <w:p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  <w:t>Why is it important to understand asset classes for investment attraction?</w:t>
      </w:r>
    </w:p>
    <w:p w:rsidR="0017544E" w:rsidRPr="00A5412E" w:rsidRDefault="0017544E" w:rsidP="0017544E">
      <w:p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 xml:space="preserve">Understanding asset classes allows </w:t>
      </w:r>
      <w:r w:rsidR="00A5412E" w:rsidRPr="00A5412E">
        <w:rPr>
          <w:rFonts w:eastAsia="Times New Roman" w:cs="Times New Roman"/>
          <w:sz w:val="24"/>
          <w:lang w:eastAsia="en-AU"/>
        </w:rPr>
        <w:t xml:space="preserve">businesses </w:t>
      </w:r>
      <w:r w:rsidRPr="00A5412E">
        <w:rPr>
          <w:rFonts w:eastAsia="Times New Roman" w:cs="Times New Roman"/>
          <w:sz w:val="24"/>
          <w:lang w:eastAsia="en-AU"/>
        </w:rPr>
        <w:t xml:space="preserve">and </w:t>
      </w:r>
      <w:r w:rsidR="00A5412E" w:rsidRPr="00A5412E">
        <w:rPr>
          <w:rFonts w:eastAsia="Times New Roman" w:cs="Times New Roman"/>
          <w:sz w:val="24"/>
          <w:lang w:eastAsia="en-AU"/>
        </w:rPr>
        <w:t xml:space="preserve">governments </w:t>
      </w:r>
      <w:r w:rsidRPr="00A5412E">
        <w:rPr>
          <w:rFonts w:eastAsia="Times New Roman" w:cs="Times New Roman"/>
          <w:sz w:val="24"/>
          <w:lang w:eastAsia="en-AU"/>
        </w:rPr>
        <w:t xml:space="preserve">to </w:t>
      </w:r>
      <w:proofErr w:type="gramStart"/>
      <w:r w:rsidRPr="00A5412E">
        <w:rPr>
          <w:rFonts w:eastAsia="Times New Roman" w:cs="Times New Roman"/>
          <w:sz w:val="24"/>
          <w:lang w:eastAsia="en-AU"/>
        </w:rPr>
        <w:t>become more targeted</w:t>
      </w:r>
      <w:proofErr w:type="gramEnd"/>
      <w:r w:rsidRPr="00A5412E">
        <w:rPr>
          <w:rFonts w:eastAsia="Times New Roman" w:cs="Times New Roman"/>
          <w:sz w:val="24"/>
          <w:lang w:eastAsia="en-AU"/>
        </w:rPr>
        <w:t xml:space="preserve"> in how they design investments and investors they engage with.  The following offers a list of preliminary questions to help design and attract investment opportunities:</w:t>
      </w:r>
    </w:p>
    <w:p w:rsidR="00C900AB" w:rsidRDefault="00C900AB" w:rsidP="0017544E">
      <w:pPr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</w:pPr>
    </w:p>
    <w:p w:rsidR="0017544E" w:rsidRPr="00A5412E" w:rsidRDefault="0017544E" w:rsidP="0017544E">
      <w:p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  <w:t>Investment design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How does the investor exit the investment?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 xml:space="preserve">How </w:t>
      </w:r>
      <w:proofErr w:type="gramStart"/>
      <w:r w:rsidRPr="00A5412E">
        <w:rPr>
          <w:rFonts w:eastAsia="Times New Roman" w:cs="Times New Roman"/>
          <w:sz w:val="24"/>
          <w:lang w:eastAsia="en-AU"/>
        </w:rPr>
        <w:t>is the investment structured</w:t>
      </w:r>
      <w:proofErr w:type="gramEnd"/>
      <w:r w:rsidRPr="00A5412E">
        <w:rPr>
          <w:rFonts w:eastAsia="Times New Roman" w:cs="Times New Roman"/>
          <w:sz w:val="24"/>
          <w:lang w:eastAsia="en-AU"/>
        </w:rPr>
        <w:t>?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 are the standard industry/regulation terms?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How is the market performing overall in the asset class?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Where is the investment located?</w:t>
      </w:r>
    </w:p>
    <w:p w:rsidR="0017544E" w:rsidRPr="00A5412E" w:rsidRDefault="00A5412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</w:t>
      </w:r>
      <w:r w:rsidR="0017544E" w:rsidRPr="00A5412E">
        <w:rPr>
          <w:rFonts w:eastAsia="Times New Roman" w:cs="Times New Roman"/>
          <w:sz w:val="24"/>
          <w:lang w:eastAsia="en-AU"/>
        </w:rPr>
        <w:t xml:space="preserve"> markets to you want to enter/expand </w:t>
      </w:r>
      <w:proofErr w:type="gramStart"/>
      <w:r w:rsidR="0017544E" w:rsidRPr="00A5412E">
        <w:rPr>
          <w:rFonts w:eastAsia="Times New Roman" w:cs="Times New Roman"/>
          <w:sz w:val="24"/>
          <w:lang w:eastAsia="en-AU"/>
        </w:rPr>
        <w:t>into</w:t>
      </w:r>
      <w:proofErr w:type="gramEnd"/>
      <w:r w:rsidR="0017544E" w:rsidRPr="00A5412E">
        <w:rPr>
          <w:rFonts w:eastAsia="Times New Roman" w:cs="Times New Roman"/>
          <w:sz w:val="24"/>
          <w:lang w:eastAsia="en-AU"/>
        </w:rPr>
        <w:t>?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Are there any social or environmental goals associated with the investment?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 is the time horizon for the investment?</w:t>
      </w:r>
    </w:p>
    <w:p w:rsidR="0017544E" w:rsidRPr="00A5412E" w:rsidRDefault="00A5412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>
        <w:rPr>
          <w:rFonts w:eastAsia="Times New Roman" w:cs="Times New Roman"/>
          <w:sz w:val="24"/>
          <w:lang w:eastAsia="en-AU"/>
        </w:rPr>
        <w:t>How long will it take to realise the value of an investment</w:t>
      </w:r>
      <w:r w:rsidR="0017544E" w:rsidRPr="00A5412E">
        <w:rPr>
          <w:rFonts w:eastAsia="Times New Roman" w:cs="Times New Roman"/>
          <w:sz w:val="24"/>
          <w:lang w:eastAsia="en-AU"/>
        </w:rPr>
        <w:t>?</w:t>
      </w:r>
    </w:p>
    <w:p w:rsidR="0017544E" w:rsidRPr="00A5412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Are there any tax advantages to the investment?</w:t>
      </w:r>
    </w:p>
    <w:p w:rsidR="0017544E" w:rsidRDefault="0017544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Is there a diversification element to the investment?</w:t>
      </w:r>
    </w:p>
    <w:p w:rsidR="00A5412E" w:rsidRDefault="00A5412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>
        <w:rPr>
          <w:rFonts w:eastAsia="Times New Roman" w:cs="Times New Roman"/>
          <w:sz w:val="24"/>
          <w:lang w:eastAsia="en-AU"/>
        </w:rPr>
        <w:t>What is at the heart of the business’ competitive advantage or intellectual property?</w:t>
      </w:r>
    </w:p>
    <w:p w:rsidR="00A5412E" w:rsidRPr="00A5412E" w:rsidRDefault="00A5412E" w:rsidP="000073FA">
      <w:pPr>
        <w:pStyle w:val="ListParagraph"/>
        <w:numPr>
          <w:ilvl w:val="0"/>
          <w:numId w:val="5"/>
        </w:numPr>
        <w:rPr>
          <w:rFonts w:eastAsia="Times New Roman" w:cs="Times New Roman"/>
          <w:sz w:val="24"/>
          <w:lang w:eastAsia="en-AU"/>
        </w:rPr>
      </w:pPr>
      <w:r>
        <w:rPr>
          <w:rFonts w:eastAsia="Times New Roman" w:cs="Times New Roman"/>
          <w:sz w:val="24"/>
          <w:lang w:eastAsia="en-AU"/>
        </w:rPr>
        <w:t>Does the business own/ have rights to the competitive advantage or intellectual property?</w:t>
      </w:r>
    </w:p>
    <w:p w:rsidR="00C900AB" w:rsidRDefault="00C900AB" w:rsidP="0017544E">
      <w:pPr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</w:pPr>
    </w:p>
    <w:p w:rsidR="0017544E" w:rsidRPr="00A5412E" w:rsidRDefault="0017544E" w:rsidP="0017544E">
      <w:p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  <w:t>Asset classification</w:t>
      </w:r>
    </w:p>
    <w:p w:rsidR="0017544E" w:rsidRPr="00A5412E" w:rsidRDefault="0017544E" w:rsidP="000073FA">
      <w:pPr>
        <w:pStyle w:val="ListParagraph"/>
        <w:numPr>
          <w:ilvl w:val="0"/>
          <w:numId w:val="6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 xml:space="preserve">Which asset class is the investment </w:t>
      </w:r>
      <w:proofErr w:type="gramStart"/>
      <w:r w:rsidRPr="00A5412E">
        <w:rPr>
          <w:rFonts w:eastAsia="Times New Roman" w:cs="Times New Roman"/>
          <w:sz w:val="24"/>
          <w:lang w:eastAsia="en-AU"/>
        </w:rPr>
        <w:t>in</w:t>
      </w:r>
      <w:proofErr w:type="gramEnd"/>
      <w:r w:rsidRPr="00A5412E">
        <w:rPr>
          <w:rFonts w:eastAsia="Times New Roman" w:cs="Times New Roman"/>
          <w:sz w:val="24"/>
          <w:lang w:eastAsia="en-AU"/>
        </w:rPr>
        <w:t>?</w:t>
      </w:r>
    </w:p>
    <w:p w:rsidR="0017544E" w:rsidRPr="00A5412E" w:rsidRDefault="0017544E" w:rsidP="000073FA">
      <w:pPr>
        <w:pStyle w:val="ListParagraph"/>
        <w:numPr>
          <w:ilvl w:val="0"/>
          <w:numId w:val="6"/>
        </w:numPr>
        <w:rPr>
          <w:rFonts w:eastAsia="Times New Roman" w:cs="Times New Roman"/>
          <w:sz w:val="24"/>
          <w:lang w:eastAsia="en-AU"/>
        </w:rPr>
      </w:pPr>
      <w:proofErr w:type="gramStart"/>
      <w:r w:rsidRPr="00A5412E">
        <w:rPr>
          <w:rFonts w:eastAsia="Times New Roman" w:cs="Times New Roman"/>
          <w:sz w:val="24"/>
          <w:lang w:eastAsia="en-AU"/>
        </w:rPr>
        <w:t>Can it be classified</w:t>
      </w:r>
      <w:proofErr w:type="gramEnd"/>
      <w:r w:rsidRPr="00A5412E">
        <w:rPr>
          <w:rFonts w:eastAsia="Times New Roman" w:cs="Times New Roman"/>
          <w:sz w:val="24"/>
          <w:lang w:eastAsia="en-AU"/>
        </w:rPr>
        <w:t xml:space="preserve"> into a sub asset?</w:t>
      </w:r>
    </w:p>
    <w:p w:rsidR="0017544E" w:rsidRPr="00A5412E" w:rsidRDefault="0017544E" w:rsidP="000073FA">
      <w:pPr>
        <w:pStyle w:val="ListParagraph"/>
        <w:numPr>
          <w:ilvl w:val="0"/>
          <w:numId w:val="6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 is the risk?</w:t>
      </w:r>
    </w:p>
    <w:p w:rsidR="0017544E" w:rsidRPr="00A5412E" w:rsidRDefault="0017544E" w:rsidP="000073FA">
      <w:pPr>
        <w:pStyle w:val="ListParagraph"/>
        <w:numPr>
          <w:ilvl w:val="0"/>
          <w:numId w:val="6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How liquid is the investment?</w:t>
      </w:r>
    </w:p>
    <w:p w:rsidR="0017544E" w:rsidRPr="00A5412E" w:rsidRDefault="0017544E" w:rsidP="000073FA">
      <w:pPr>
        <w:pStyle w:val="ListParagraph"/>
        <w:numPr>
          <w:ilvl w:val="0"/>
          <w:numId w:val="6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 xml:space="preserve">What is the reward? </w:t>
      </w:r>
      <w:proofErr w:type="gramStart"/>
      <w:r w:rsidRPr="00A5412E">
        <w:rPr>
          <w:rFonts w:eastAsia="Times New Roman" w:cs="Times New Roman"/>
          <w:sz w:val="24"/>
          <w:lang w:eastAsia="en-AU"/>
        </w:rPr>
        <w:t>i.e</w:t>
      </w:r>
      <w:proofErr w:type="gramEnd"/>
      <w:r w:rsidRPr="00A5412E">
        <w:rPr>
          <w:rFonts w:eastAsia="Times New Roman" w:cs="Times New Roman"/>
          <w:sz w:val="24"/>
          <w:lang w:eastAsia="en-AU"/>
        </w:rPr>
        <w:t xml:space="preserve">. valuation metrics such as earnings-per-share growth </w:t>
      </w:r>
      <w:r w:rsidR="00A5412E">
        <w:rPr>
          <w:rFonts w:eastAsia="Times New Roman" w:cs="Times New Roman"/>
          <w:sz w:val="24"/>
          <w:lang w:eastAsia="en-AU"/>
        </w:rPr>
        <w:t>or the price-to-earnings</w:t>
      </w:r>
      <w:r w:rsidRPr="00A5412E">
        <w:rPr>
          <w:rFonts w:eastAsia="Times New Roman" w:cs="Times New Roman"/>
          <w:sz w:val="24"/>
          <w:lang w:eastAsia="en-AU"/>
        </w:rPr>
        <w:t xml:space="preserve"> ratio or growth – market size?</w:t>
      </w:r>
    </w:p>
    <w:p w:rsidR="0017544E" w:rsidRPr="00A5412E" w:rsidRDefault="0017544E" w:rsidP="000073FA">
      <w:pPr>
        <w:pStyle w:val="ListParagraph"/>
        <w:numPr>
          <w:ilvl w:val="0"/>
          <w:numId w:val="6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 is the market capitalisation (how big is the firm and its tradeable stock)</w:t>
      </w:r>
      <w:r w:rsidR="00A5412E">
        <w:rPr>
          <w:rFonts w:eastAsia="Times New Roman" w:cs="Times New Roman"/>
          <w:sz w:val="24"/>
          <w:lang w:eastAsia="en-AU"/>
        </w:rPr>
        <w:t>?</w:t>
      </w:r>
    </w:p>
    <w:p w:rsidR="0017544E" w:rsidRPr="00A5412E" w:rsidRDefault="0017544E" w:rsidP="000073FA">
      <w:pPr>
        <w:pStyle w:val="ListParagraph"/>
        <w:numPr>
          <w:ilvl w:val="0"/>
          <w:numId w:val="6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Is there an income stream?</w:t>
      </w:r>
    </w:p>
    <w:p w:rsidR="00C900AB" w:rsidRDefault="00C900AB" w:rsidP="0017544E">
      <w:pPr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</w:pPr>
    </w:p>
    <w:p w:rsidR="0017544E" w:rsidRPr="00A5412E" w:rsidRDefault="0017544E" w:rsidP="0017544E">
      <w:p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b/>
          <w:bCs/>
          <w:sz w:val="24"/>
          <w:bdr w:val="none" w:sz="0" w:space="0" w:color="auto" w:frame="1"/>
          <w:lang w:eastAsia="en-AU"/>
        </w:rPr>
        <w:t>Investor classification</w:t>
      </w:r>
    </w:p>
    <w:p w:rsidR="0017544E" w:rsidRPr="00A5412E" w:rsidRDefault="0017544E" w:rsidP="000073FA">
      <w:pPr>
        <w:pStyle w:val="ListParagraph"/>
        <w:numPr>
          <w:ilvl w:val="0"/>
          <w:numId w:val="7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Who invests in this asset /sub asset class?</w:t>
      </w:r>
    </w:p>
    <w:p w:rsidR="0017544E" w:rsidRPr="00A5412E" w:rsidRDefault="0017544E" w:rsidP="000073FA">
      <w:pPr>
        <w:pStyle w:val="ListParagraph"/>
        <w:numPr>
          <w:ilvl w:val="0"/>
          <w:numId w:val="7"/>
        </w:numPr>
        <w:rPr>
          <w:rFonts w:eastAsia="Times New Roman" w:cs="Times New Roman"/>
          <w:sz w:val="24"/>
          <w:lang w:eastAsia="en-AU"/>
        </w:rPr>
      </w:pPr>
      <w:proofErr w:type="gramStart"/>
      <w:r w:rsidRPr="00A5412E">
        <w:rPr>
          <w:rFonts w:eastAsia="Times New Roman" w:cs="Times New Roman"/>
          <w:sz w:val="24"/>
          <w:lang w:eastAsia="en-AU"/>
        </w:rPr>
        <w:t>Is the investor local, domestic or international based</w:t>
      </w:r>
      <w:proofErr w:type="gramEnd"/>
      <w:r w:rsidRPr="00A5412E">
        <w:rPr>
          <w:rFonts w:eastAsia="Times New Roman" w:cs="Times New Roman"/>
          <w:sz w:val="24"/>
          <w:lang w:eastAsia="en-AU"/>
        </w:rPr>
        <w:t>?</w:t>
      </w:r>
    </w:p>
    <w:p w:rsidR="0017544E" w:rsidRPr="00A5412E" w:rsidRDefault="0017544E" w:rsidP="000073FA">
      <w:pPr>
        <w:pStyle w:val="ListParagraph"/>
        <w:numPr>
          <w:ilvl w:val="0"/>
          <w:numId w:val="7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 scale of investment do they offer?</w:t>
      </w:r>
    </w:p>
    <w:p w:rsidR="0017544E" w:rsidRPr="00A5412E" w:rsidRDefault="0017544E" w:rsidP="000073FA">
      <w:pPr>
        <w:pStyle w:val="ListParagraph"/>
        <w:numPr>
          <w:ilvl w:val="0"/>
          <w:numId w:val="7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 other benefits does the investor bring? E.g. market assess/market knowledge/ growth knowledge</w:t>
      </w:r>
      <w:r w:rsidR="006E5D53">
        <w:rPr>
          <w:rFonts w:eastAsia="Times New Roman" w:cs="Times New Roman"/>
          <w:sz w:val="24"/>
          <w:lang w:eastAsia="en-AU"/>
        </w:rPr>
        <w:t>?</w:t>
      </w:r>
    </w:p>
    <w:p w:rsidR="0017544E" w:rsidRPr="00A5412E" w:rsidRDefault="0017544E" w:rsidP="0017544E">
      <w:pPr>
        <w:pStyle w:val="ListParagraph"/>
        <w:numPr>
          <w:ilvl w:val="0"/>
          <w:numId w:val="7"/>
        </w:numPr>
        <w:rPr>
          <w:rFonts w:eastAsia="Times New Roman" w:cs="Times New Roman"/>
          <w:sz w:val="24"/>
          <w:lang w:eastAsia="en-AU"/>
        </w:rPr>
      </w:pPr>
      <w:r w:rsidRPr="00A5412E">
        <w:rPr>
          <w:rFonts w:eastAsia="Times New Roman" w:cs="Times New Roman"/>
          <w:sz w:val="24"/>
          <w:lang w:eastAsia="en-AU"/>
        </w:rPr>
        <w:t>What level of involvement do you want an investor to have /do they want active or passive?</w:t>
      </w:r>
    </w:p>
    <w:sectPr w:rsidR="0017544E" w:rsidRPr="00A5412E" w:rsidSect="00007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1CE"/>
    <w:multiLevelType w:val="hybridMultilevel"/>
    <w:tmpl w:val="D324B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312B"/>
    <w:multiLevelType w:val="hybridMultilevel"/>
    <w:tmpl w:val="FB860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556A"/>
    <w:multiLevelType w:val="hybridMultilevel"/>
    <w:tmpl w:val="27B0FBF0"/>
    <w:lvl w:ilvl="0" w:tplc="E1703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8C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2E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2B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6C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E8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88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C0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0E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156CB5"/>
    <w:multiLevelType w:val="hybridMultilevel"/>
    <w:tmpl w:val="3852F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52BEC"/>
    <w:multiLevelType w:val="multilevel"/>
    <w:tmpl w:val="92E83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94B74"/>
    <w:multiLevelType w:val="multilevel"/>
    <w:tmpl w:val="E2AA5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26EFF"/>
    <w:multiLevelType w:val="multilevel"/>
    <w:tmpl w:val="076C0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E"/>
    <w:rsid w:val="000073FA"/>
    <w:rsid w:val="001741FB"/>
    <w:rsid w:val="0017544E"/>
    <w:rsid w:val="00192B53"/>
    <w:rsid w:val="00283972"/>
    <w:rsid w:val="005A7203"/>
    <w:rsid w:val="006B4F07"/>
    <w:rsid w:val="006E5D53"/>
    <w:rsid w:val="008960E9"/>
    <w:rsid w:val="00A5412E"/>
    <w:rsid w:val="00AA2969"/>
    <w:rsid w:val="00B64972"/>
    <w:rsid w:val="00C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99903-950C-4CD5-B1AF-D102ED88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54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54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0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E2E537F815429988B1605BE98FDC" ma:contentTypeVersion="14" ma:contentTypeDescription="Create a new document." ma:contentTypeScope="" ma:versionID="0cf8451fbee951d2b8c3e9993647f1ac">
  <xsd:schema xmlns:xsd="http://www.w3.org/2001/XMLSchema" xmlns:xs="http://www.w3.org/2001/XMLSchema" xmlns:p="http://schemas.microsoft.com/office/2006/metadata/properties" xmlns:ns2="17f5b3ee-6935-4581-9bae-38bfc5db5cb9" xmlns:ns3="4dea75e7-1f52-4c39-b649-acb6cafeda1f" targetNamespace="http://schemas.microsoft.com/office/2006/metadata/properties" ma:root="true" ma:fieldsID="76de18bdcacef6e91f86a221ada60b8b" ns2:_="" ns3:_="">
    <xsd:import namespace="17f5b3ee-6935-4581-9bae-38bfc5db5cb9"/>
    <xsd:import namespace="4dea75e7-1f52-4c39-b649-acb6cafeda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e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b3ee-6935-4581-9bae-38bfc5db5c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0205b692-4695-4df6-9a49-4e04afc6c781}" ma:internalName="TaxCatchAll" ma:showField="CatchAllData" ma:web="17f5b3ee-6935-4581-9bae-38bfc5db5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75e7-1f52-4c39-b649-acb6cafe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5b3ee-6935-4581-9bae-38bfc5db5cb9"/>
    <Date xmlns="4dea75e7-1f52-4c39-b649-acb6cafeda1f" xsi:nil="true"/>
    <TaxKeywordTaxHTField xmlns="17f5b3ee-6935-4581-9bae-38bfc5db5cb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A103B4E-1CBC-477F-9D00-1AE542978105}"/>
</file>

<file path=customXml/itemProps2.xml><?xml version="1.0" encoding="utf-8"?>
<ds:datastoreItem xmlns:ds="http://schemas.openxmlformats.org/officeDocument/2006/customXml" ds:itemID="{C5218C3C-BB6F-4E11-8D78-949630E98B16}"/>
</file>

<file path=customXml/itemProps3.xml><?xml version="1.0" encoding="utf-8"?>
<ds:datastoreItem xmlns:ds="http://schemas.openxmlformats.org/officeDocument/2006/customXml" ds:itemID="{43734A70-C8DC-4806-9D33-681BDFEE1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DPIRD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Bawden</dc:creator>
  <cp:keywords/>
  <dc:description/>
  <cp:lastModifiedBy>Katie Bawden</cp:lastModifiedBy>
  <cp:revision>4</cp:revision>
  <dcterms:created xsi:type="dcterms:W3CDTF">2019-08-22T01:39:00Z</dcterms:created>
  <dcterms:modified xsi:type="dcterms:W3CDTF">2019-08-22T05:59:00Z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0x010100ECEFE2E537F815429988B1605BE98FDC</vt:lpwstr>
  </property>
  <property fmtid="{D5CDD505-2E9C-101B-9397-08002B2CF9AE}" pid="3" name="TaxKeyword">
    <vt:lpwstr/>
  </property>
</Properties>
</file>